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40" w:rsidRDefault="00F03790" w:rsidP="00766C40">
      <w:pPr>
        <w:spacing w:after="200" w:line="276" w:lineRule="auto"/>
        <w:rPr>
          <w:bCs/>
          <w:szCs w:val="28"/>
        </w:rPr>
      </w:pPr>
      <w:bookmarkStart w:id="0" w:name="_GoBack"/>
      <w:r>
        <w:rPr>
          <w:bCs/>
          <w:noProof/>
          <w:szCs w:val="28"/>
        </w:rPr>
        <w:drawing>
          <wp:inline distT="0" distB="0" distL="0" distR="0">
            <wp:extent cx="6343650" cy="87236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1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72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66C40">
        <w:rPr>
          <w:bCs/>
          <w:szCs w:val="28"/>
        </w:rPr>
        <w:br w:type="page"/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EE600B">
        <w:rPr>
          <w:b/>
        </w:rPr>
        <w:lastRenderedPageBreak/>
        <w:t>СОДЕРЖАНИЕ</w:t>
      </w:r>
    </w:p>
    <w:p w:rsidR="00C15F41" w:rsidRPr="00EE600B" w:rsidRDefault="00C15F41" w:rsidP="00C15F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1. Общие положения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2. Показатели оценки результатов освоения дисциплины, формы и методы         контроля и оценки (Таблица 1).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 xml:space="preserve">3. Контрольно-оценочные материалы. </w:t>
      </w:r>
    </w:p>
    <w:p w:rsidR="00C15F41" w:rsidRPr="00EE600B" w:rsidRDefault="00C15F41" w:rsidP="00C15F41">
      <w:pPr>
        <w:ind w:left="709" w:firstLine="37"/>
        <w:rPr>
          <w:sz w:val="28"/>
          <w:szCs w:val="28"/>
        </w:rPr>
      </w:pPr>
      <w:r w:rsidRPr="00EE600B">
        <w:rPr>
          <w:sz w:val="28"/>
          <w:szCs w:val="28"/>
        </w:rPr>
        <w:t>3.1. Текущий контроль.</w:t>
      </w:r>
    </w:p>
    <w:p w:rsidR="00C15F41" w:rsidRPr="00EE600B" w:rsidRDefault="00C15F41" w:rsidP="00C15F41">
      <w:pPr>
        <w:ind w:left="709"/>
        <w:rPr>
          <w:sz w:val="28"/>
          <w:szCs w:val="28"/>
        </w:rPr>
      </w:pPr>
      <w:r w:rsidRPr="00EE600B">
        <w:rPr>
          <w:sz w:val="28"/>
          <w:szCs w:val="28"/>
        </w:rPr>
        <w:t>3.2. Промежуточная аттестация</w:t>
      </w:r>
    </w:p>
    <w:p w:rsidR="00C15F41" w:rsidRDefault="00C15F41" w:rsidP="00C15F41">
      <w:pPr>
        <w:ind w:firstLine="900"/>
        <w:jc w:val="center"/>
        <w:rPr>
          <w:b/>
          <w:caps/>
          <w:sz w:val="26"/>
          <w:szCs w:val="26"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90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</w:p>
    <w:p w:rsidR="00776C63" w:rsidRDefault="00776C63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Pr="00EE600B" w:rsidRDefault="00C15F41" w:rsidP="00776C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caps/>
          <w:sz w:val="26"/>
          <w:szCs w:val="26"/>
        </w:rPr>
        <w:lastRenderedPageBreak/>
        <w:t>1 Общие положения</w:t>
      </w:r>
    </w:p>
    <w:p w:rsidR="00C15F41" w:rsidRDefault="00C15F41" w:rsidP="00C15F41">
      <w:pPr>
        <w:tabs>
          <w:tab w:val="left" w:pos="3735"/>
          <w:tab w:val="center" w:pos="5445"/>
        </w:tabs>
        <w:ind w:firstLine="709"/>
        <w:jc w:val="center"/>
        <w:rPr>
          <w:b/>
          <w:caps/>
          <w:sz w:val="26"/>
          <w:szCs w:val="26"/>
        </w:rPr>
      </w:pPr>
    </w:p>
    <w:p w:rsidR="00C15F41" w:rsidRPr="00BD39C0" w:rsidRDefault="00C15F41" w:rsidP="00C15F4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BD39C0">
        <w:rPr>
          <w:sz w:val="26"/>
          <w:szCs w:val="26"/>
        </w:rPr>
        <w:t>онтрольно-оценочны</w:t>
      </w:r>
      <w:r>
        <w:rPr>
          <w:sz w:val="26"/>
          <w:szCs w:val="26"/>
        </w:rPr>
        <w:t>е</w:t>
      </w:r>
      <w:r w:rsidRPr="00BD39C0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ы</w:t>
      </w:r>
      <w:r w:rsidRPr="00BD39C0">
        <w:rPr>
          <w:sz w:val="26"/>
          <w:szCs w:val="26"/>
        </w:rPr>
        <w:t xml:space="preserve"> разработан на основе:</w:t>
      </w:r>
    </w:p>
    <w:p w:rsidR="00C15F41" w:rsidRPr="00BD39C0" w:rsidRDefault="00C15F41" w:rsidP="00C15F41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BD39C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color w:val="000000"/>
          <w:sz w:val="26"/>
          <w:szCs w:val="26"/>
        </w:rPr>
        <w:t xml:space="preserve">  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color w:val="000000"/>
          <w:sz w:val="26"/>
          <w:szCs w:val="26"/>
        </w:rPr>
        <w:t>, 20</w:t>
      </w:r>
      <w:r>
        <w:rPr>
          <w:rStyle w:val="c1"/>
          <w:color w:val="000000"/>
          <w:sz w:val="26"/>
          <w:szCs w:val="26"/>
        </w:rPr>
        <w:t>21</w:t>
      </w:r>
      <w:r w:rsidRPr="00BD39C0">
        <w:rPr>
          <w:rStyle w:val="c1"/>
          <w:color w:val="000000"/>
          <w:sz w:val="26"/>
          <w:szCs w:val="26"/>
        </w:rPr>
        <w:t>г;</w:t>
      </w:r>
    </w:p>
    <w:p w:rsidR="00C15F41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sz w:val="26"/>
          <w:szCs w:val="26"/>
        </w:rPr>
        <w:t xml:space="preserve">- рабочей программы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>
        <w:rPr>
          <w:sz w:val="26"/>
          <w:szCs w:val="26"/>
        </w:rPr>
        <w:t>;</w:t>
      </w:r>
    </w:p>
    <w:p w:rsidR="00C15F41" w:rsidRPr="00BD39C0" w:rsidRDefault="00C15F41" w:rsidP="00C15F41">
      <w:pPr>
        <w:spacing w:after="200" w:line="276" w:lineRule="auto"/>
        <w:jc w:val="both"/>
        <w:rPr>
          <w:rFonts w:eastAsia="Calibri"/>
          <w:sz w:val="26"/>
          <w:szCs w:val="26"/>
          <w:lang w:bidi="ru-RU"/>
        </w:rPr>
      </w:pPr>
      <w:r>
        <w:rPr>
          <w:sz w:val="26"/>
          <w:szCs w:val="26"/>
        </w:rPr>
        <w:t xml:space="preserve">- </w:t>
      </w:r>
      <w:r w:rsidRPr="00BD39C0">
        <w:rPr>
          <w:rFonts w:eastAsia="Calibri"/>
          <w:sz w:val="26"/>
          <w:szCs w:val="26"/>
          <w:lang w:bidi="ru-RU"/>
        </w:rPr>
        <w:t>рабочей программы воспитания</w:t>
      </w:r>
      <w:r w:rsidRPr="00BD39C0">
        <w:rPr>
          <w:rFonts w:eastAsia="Impact"/>
          <w:iCs/>
          <w:sz w:val="26"/>
          <w:szCs w:val="26"/>
        </w:rPr>
        <w:t xml:space="preserve"> </w:t>
      </w:r>
      <w:r w:rsidRPr="00BD39C0">
        <w:rPr>
          <w:rFonts w:eastAsia="Calibri"/>
          <w:sz w:val="26"/>
          <w:szCs w:val="26"/>
          <w:lang w:bidi="ru-RU"/>
        </w:rPr>
        <w:t xml:space="preserve">по специальности </w:t>
      </w:r>
      <w:r w:rsidRPr="00BD39C0">
        <w:rPr>
          <w:rStyle w:val="c1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eastAsia="Calibri"/>
          <w:sz w:val="26"/>
          <w:szCs w:val="26"/>
          <w:lang w:bidi="ru-RU"/>
        </w:rPr>
        <w:t xml:space="preserve"> 2021 г.;</w:t>
      </w:r>
    </w:p>
    <w:p w:rsidR="00C15F41" w:rsidRPr="00BD39C0" w:rsidRDefault="00C15F41" w:rsidP="00C15F41">
      <w:pPr>
        <w:pStyle w:val="a9"/>
        <w:ind w:left="0"/>
        <w:jc w:val="both"/>
        <w:rPr>
          <w:sz w:val="26"/>
          <w:szCs w:val="26"/>
        </w:rPr>
      </w:pPr>
      <w:r w:rsidRPr="00BD39C0">
        <w:rPr>
          <w:bCs/>
          <w:iCs/>
          <w:sz w:val="26"/>
          <w:szCs w:val="26"/>
        </w:rPr>
        <w:t xml:space="preserve">Контрольно-оценочные материалы (КОМ) </w:t>
      </w:r>
      <w:r w:rsidRPr="00BD39C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C15F41">
        <w:rPr>
          <w:sz w:val="26"/>
          <w:szCs w:val="26"/>
        </w:rPr>
        <w:t>ОП.16 Гидравлические и пневматические системы</w:t>
      </w:r>
      <w:r w:rsidRPr="00BD39C0">
        <w:rPr>
          <w:b/>
          <w:sz w:val="26"/>
          <w:szCs w:val="26"/>
        </w:rPr>
        <w:t>.</w:t>
      </w:r>
    </w:p>
    <w:p w:rsidR="00C15F41" w:rsidRPr="00BD39C0" w:rsidRDefault="00C15F41" w:rsidP="00C15F41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bookmarkStart w:id="1" w:name="_Toc87388094"/>
    </w:p>
    <w:p w:rsidR="00C15F41" w:rsidRDefault="00C15F41" w:rsidP="00C15F41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C15F41" w:rsidRPr="008F0066" w:rsidRDefault="00C15F41" w:rsidP="00C15F41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8F0066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E25AC" w:rsidRPr="00C15F41" w:rsidRDefault="00C15F41" w:rsidP="00C15F4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C15F41">
        <w:rPr>
          <w:sz w:val="26"/>
          <w:szCs w:val="26"/>
        </w:rPr>
        <w:t>Таблица 1</w:t>
      </w:r>
      <w:r w:rsidR="008E25AC" w:rsidRPr="00C15F41">
        <w:rPr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4364"/>
      </w:tblGrid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4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уметь</w:t>
            </w:r>
            <w:r w:rsidRPr="00C15F41">
              <w:rPr>
                <w:sz w:val="26"/>
                <w:szCs w:val="26"/>
              </w:rPr>
              <w:t>: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C15F41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C15F41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C15F41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6"/>
                <w:szCs w:val="26"/>
              </w:rPr>
            </w:pPr>
            <w:r w:rsidRPr="00C15F41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C15F41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776C63" w:rsidRPr="00C15F41" w:rsidRDefault="00776C63" w:rsidP="008E25AC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776C63" w:rsidRPr="008E25AC" w:rsidTr="008E25AC">
        <w:tc>
          <w:tcPr>
            <w:tcW w:w="5778" w:type="dxa"/>
          </w:tcPr>
          <w:p w:rsidR="00776C63" w:rsidRPr="00C15F41" w:rsidRDefault="00776C63" w:rsidP="008E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знать: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C15F41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776C63" w:rsidRPr="00C15F41" w:rsidRDefault="00776C63" w:rsidP="008E25AC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C15F41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4" w:type="dxa"/>
            <w:vAlign w:val="center"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776C63" w:rsidRPr="008E25AC" w:rsidTr="008E25AC">
        <w:trPr>
          <w:trHeight w:val="975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4" w:type="dxa"/>
            <w:vMerge w:val="restart"/>
            <w:vAlign w:val="center"/>
          </w:tcPr>
          <w:p w:rsidR="00776C63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</w:t>
            </w:r>
          </w:p>
        </w:tc>
      </w:tr>
      <w:tr w:rsidR="00776C63" w:rsidRPr="008E25AC" w:rsidTr="008E25AC">
        <w:trPr>
          <w:trHeight w:val="699"/>
        </w:trPr>
        <w:tc>
          <w:tcPr>
            <w:tcW w:w="5778" w:type="dxa"/>
          </w:tcPr>
          <w:p w:rsidR="00776C63" w:rsidRPr="00C15F41" w:rsidRDefault="00776C63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4" w:type="dxa"/>
            <w:vMerge/>
          </w:tcPr>
          <w:p w:rsidR="00776C63" w:rsidRPr="00C15F41" w:rsidRDefault="00776C63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919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rFonts w:eastAsia="Verdana"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8E25AC" w:rsidRPr="008E25AC" w:rsidTr="008E25AC">
        <w:trPr>
          <w:trHeight w:val="117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8E25AC" w:rsidRPr="008E25AC" w:rsidTr="008E25AC">
        <w:trPr>
          <w:trHeight w:val="1006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4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8E25AC" w:rsidRPr="008E25AC" w:rsidTr="008E25AC">
        <w:trPr>
          <w:trHeight w:val="885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Беседа,  наблюдение,</w:t>
            </w:r>
          </w:p>
        </w:tc>
      </w:tr>
      <w:tr w:rsidR="008E25AC" w:rsidRPr="008E25AC" w:rsidTr="008E25AC">
        <w:trPr>
          <w:trHeight w:val="900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1238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1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705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364" w:type="dxa"/>
            <w:vMerge w:val="restart"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-Отчеты по практическим работам;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-Домашняя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-Самостоятельная   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-Тестирование;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-Защита рефератов и презентаций;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-Экзамен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7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0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67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669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6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364" w:type="dxa"/>
            <w:vMerge/>
            <w:vAlign w:val="center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46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554"/>
        </w:trPr>
        <w:tc>
          <w:tcPr>
            <w:tcW w:w="5778" w:type="dxa"/>
          </w:tcPr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ПК 3.1 Участвовать в реализации технологического процесса по изготовлению </w:t>
            </w:r>
            <w:r w:rsidRPr="00C15F41">
              <w:rPr>
                <w:sz w:val="26"/>
                <w:szCs w:val="26"/>
              </w:rPr>
              <w:lastRenderedPageBreak/>
              <w:t>деталей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832"/>
        </w:trPr>
        <w:tc>
          <w:tcPr>
            <w:tcW w:w="5778" w:type="dxa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8E25AC" w:rsidRPr="00C15F41" w:rsidRDefault="008E25AC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8E25AC" w:rsidRPr="008E25AC" w:rsidTr="008E25AC">
        <w:trPr>
          <w:trHeight w:val="939"/>
        </w:trPr>
        <w:tc>
          <w:tcPr>
            <w:tcW w:w="5778" w:type="dxa"/>
          </w:tcPr>
          <w:p w:rsidR="008E25AC" w:rsidRPr="00C15F41" w:rsidRDefault="008E25AC" w:rsidP="008E25AC">
            <w:pPr>
              <w:ind w:firstLine="142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364" w:type="dxa"/>
            <w:vMerge w:val="restart"/>
          </w:tcPr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Отчеты по практическим работам;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-Домашняя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-Самостоятельная    работа;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-Тестирование;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-Защита рефератов и презентаций;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-Портфолио</w:t>
            </w:r>
          </w:p>
          <w:p w:rsidR="008E25AC" w:rsidRPr="00C15F41" w:rsidRDefault="008E25AC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-Экзамен</w:t>
            </w:r>
          </w:p>
        </w:tc>
      </w:tr>
      <w:tr w:rsidR="008E25AC" w:rsidRPr="008E25AC" w:rsidTr="008E25AC">
        <w:trPr>
          <w:trHeight w:val="939"/>
        </w:trPr>
        <w:tc>
          <w:tcPr>
            <w:tcW w:w="5778" w:type="dxa"/>
          </w:tcPr>
          <w:p w:rsidR="008E25AC" w:rsidRPr="00C15F41" w:rsidRDefault="008E25AC" w:rsidP="008E25AC">
            <w:pPr>
              <w:ind w:firstLine="142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364" w:type="dxa"/>
            <w:vMerge/>
          </w:tcPr>
          <w:p w:rsidR="008E25AC" w:rsidRPr="00C15F41" w:rsidRDefault="008E25AC" w:rsidP="008E25A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76C63" w:rsidRPr="00854EF2" w:rsidRDefault="00776C63" w:rsidP="00776C63">
      <w:pPr>
        <w:spacing w:line="276" w:lineRule="auto"/>
        <w:jc w:val="both"/>
        <w:rPr>
          <w:sz w:val="26"/>
          <w:szCs w:val="26"/>
        </w:rPr>
      </w:pPr>
    </w:p>
    <w:p w:rsidR="00776C63" w:rsidRPr="00C15F41" w:rsidRDefault="00D970DC" w:rsidP="00C15F41">
      <w:pPr>
        <w:spacing w:after="200" w:line="276" w:lineRule="auto"/>
        <w:rPr>
          <w:sz w:val="26"/>
          <w:szCs w:val="26"/>
        </w:rPr>
      </w:pPr>
      <w:r w:rsidRPr="00776C63">
        <w:rPr>
          <w:sz w:val="26"/>
          <w:szCs w:val="26"/>
        </w:rPr>
        <w:br w:type="page"/>
      </w:r>
    </w:p>
    <w:p w:rsidR="00776C63" w:rsidRPr="00C15F41" w:rsidRDefault="008E25AC" w:rsidP="008E25AC">
      <w:pPr>
        <w:spacing w:line="276" w:lineRule="auto"/>
        <w:ind w:left="720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lastRenderedPageBreak/>
        <w:t xml:space="preserve">3 </w:t>
      </w:r>
      <w:r w:rsidR="00776C63" w:rsidRPr="00C15F41">
        <w:rPr>
          <w:b/>
          <w:bCs/>
          <w:sz w:val="26"/>
          <w:szCs w:val="26"/>
          <w:lang w:eastAsia="x-none"/>
        </w:rPr>
        <w:t>Контрольно-оценочные материалы</w:t>
      </w:r>
    </w:p>
    <w:p w:rsidR="00187ACB" w:rsidRPr="00C15F41" w:rsidRDefault="00776C63" w:rsidP="00187ACB">
      <w:pPr>
        <w:numPr>
          <w:ilvl w:val="1"/>
          <w:numId w:val="6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C15F41">
        <w:rPr>
          <w:b/>
          <w:bCs/>
          <w:sz w:val="26"/>
          <w:szCs w:val="26"/>
          <w:lang w:eastAsia="x-none"/>
        </w:rPr>
        <w:t>Текущий контроль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Тестовые задания.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Вариант </w:t>
      </w:r>
      <w:r w:rsidRPr="00C15F41">
        <w:rPr>
          <w:b/>
          <w:sz w:val="26"/>
          <w:szCs w:val="26"/>
          <w:lang w:val="en-US"/>
        </w:rPr>
        <w:t>I</w:t>
      </w:r>
    </w:p>
    <w:p w:rsidR="00187ACB" w:rsidRPr="00C15F41" w:rsidRDefault="00187ACB" w:rsidP="00187ACB">
      <w:pPr>
        <w:ind w:right="-545"/>
        <w:jc w:val="center"/>
        <w:rPr>
          <w:b/>
          <w:sz w:val="26"/>
          <w:szCs w:val="26"/>
        </w:rPr>
      </w:pPr>
    </w:p>
    <w:tbl>
      <w:tblPr>
        <w:tblW w:w="100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995"/>
        <w:gridCol w:w="2636"/>
        <w:gridCol w:w="1026"/>
        <w:gridCol w:w="741"/>
      </w:tblGrid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right="-545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№</w:t>
            </w:r>
          </w:p>
          <w:p w:rsidR="00187ACB" w:rsidRPr="00C15F41" w:rsidRDefault="00187ACB" w:rsidP="008E25AC">
            <w:pPr>
              <w:ind w:right="-545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п/п    № 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70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Задание (вопрос)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ответ</w:t>
            </w: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27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</w:t>
            </w: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1 – 2: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 получите последовательность букв.</w:t>
            </w:r>
          </w:p>
          <w:p w:rsidR="00187ACB" w:rsidRPr="00C15F41" w:rsidRDefault="00187ACB" w:rsidP="008E25AC">
            <w:pPr>
              <w:ind w:right="12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C15F41">
              <w:rPr>
                <w:b/>
                <w:sz w:val="26"/>
                <w:szCs w:val="26"/>
              </w:rPr>
              <w:t xml:space="preserve">Например,   </w:t>
            </w:r>
            <w:proofErr w:type="gramEnd"/>
            <w:r w:rsidRPr="00C15F41">
              <w:rPr>
                <w:b/>
                <w:sz w:val="26"/>
                <w:szCs w:val="26"/>
              </w:rPr>
              <w:t xml:space="preserve">                                           № задания                        Вариант ответа</w:t>
            </w:r>
          </w:p>
          <w:p w:rsidR="00187ACB" w:rsidRPr="00C15F41" w:rsidRDefault="00187ACB" w:rsidP="008E25AC">
            <w:pPr>
              <w:ind w:right="12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 xml:space="preserve">                                                                           1                              1 – В, 2 – А, 3 – Б</w:t>
            </w:r>
          </w:p>
        </w:tc>
      </w:tr>
      <w:tr w:rsidR="00187ACB" w:rsidRPr="00C15F41" w:rsidTr="007A048C">
        <w:trPr>
          <w:trHeight w:val="513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Сопоставьте элементы гидроусилителя</w:t>
            </w:r>
          </w:p>
          <w:p w:rsidR="00187ACB" w:rsidRPr="00C15F41" w:rsidRDefault="00187ACB" w:rsidP="008E25AC">
            <w:pPr>
              <w:spacing w:line="360" w:lineRule="auto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обозначив последовательность элементов.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95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5700" w:dyaOrig="4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85pt;height:134.5pt" o:ole="">
                  <v:imagedata r:id="rId7" o:title=""/>
                </v:shape>
                <o:OLEObject Type="Embed" ProgID="PBrush" ShapeID="_x0000_i1025" DrawAspect="Content" ObjectID="_1712632517" r:id="rId8"/>
              </w:objec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numPr>
                <w:ilvl w:val="0"/>
                <w:numId w:val="11"/>
              </w:num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;  2- ; 3- ;  4- ; 5- ;  6- ; 7- ;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А -шарнир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proofErr w:type="gramStart"/>
            <w:r w:rsidRPr="00C15F41">
              <w:rPr>
                <w:color w:val="000000"/>
                <w:sz w:val="26"/>
                <w:szCs w:val="26"/>
              </w:rPr>
              <w:t>Б  тяга</w:t>
            </w:r>
            <w:proofErr w:type="gramEnd"/>
            <w:r w:rsidRPr="00C15F41">
              <w:rPr>
                <w:color w:val="000000"/>
                <w:sz w:val="26"/>
                <w:szCs w:val="26"/>
              </w:rPr>
              <w:t xml:space="preserve">;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В золотник распределителя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Г поршень; </w:t>
            </w:r>
            <w:r w:rsidRPr="00C15F41">
              <w:rPr>
                <w:color w:val="000000"/>
                <w:sz w:val="26"/>
                <w:szCs w:val="26"/>
              </w:rPr>
              <w:br/>
              <w:t>Д корпус силового цилиндра;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 xml:space="preserve"> Е шарнир;  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Ж-</w:t>
            </w:r>
          </w:p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C15F41">
              <w:rPr>
                <w:color w:val="000000"/>
                <w:sz w:val="26"/>
                <w:szCs w:val="26"/>
              </w:rPr>
              <w:t>дифференциальный рычаг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330"/>
        </w:trPr>
        <w:tc>
          <w:tcPr>
            <w:tcW w:w="700" w:type="dxa"/>
            <w:vMerge w:val="restart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</w:t>
            </w: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Соотнесите  цифровые указатели обозначив последовательность элементов</w:t>
            </w:r>
          </w:p>
        </w:tc>
        <w:tc>
          <w:tcPr>
            <w:tcW w:w="2636" w:type="dxa"/>
          </w:tcPr>
          <w:p w:rsidR="00187ACB" w:rsidRPr="00C15F41" w:rsidRDefault="00187ACB" w:rsidP="008E25A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</w:rPr>
            </w:pPr>
            <w:r w:rsidRPr="00C15F41">
              <w:rPr>
                <w:b/>
                <w:color w:val="000000"/>
                <w:sz w:val="26"/>
                <w:szCs w:val="26"/>
              </w:rPr>
              <w:t>Название узлов</w:t>
            </w:r>
          </w:p>
        </w:tc>
        <w:tc>
          <w:tcPr>
            <w:tcW w:w="1026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 w:val="restart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700" w:type="dxa"/>
            <w:vMerge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4995" w:type="dxa"/>
          </w:tcPr>
          <w:p w:rsidR="00187ACB" w:rsidRPr="00C15F41" w:rsidRDefault="00187ACB" w:rsidP="008E25AC">
            <w:pPr>
              <w:ind w:right="-108"/>
              <w:rPr>
                <w:noProof/>
                <w:sz w:val="26"/>
                <w:szCs w:val="26"/>
              </w:rPr>
            </w:pP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noProof/>
                <w:sz w:val="26"/>
                <w:szCs w:val="26"/>
              </w:rPr>
              <w:drawing>
                <wp:inline distT="0" distB="0" distL="0" distR="0" wp14:anchorId="6C1AE520" wp14:editId="5ED4E9DE">
                  <wp:extent cx="3019425" cy="1838325"/>
                  <wp:effectExtent l="19050" t="0" r="9525" b="0"/>
                  <wp:docPr id="2" name="Рисунок 3" descr="C:\Documents and Settings\ADM\Рабочий стол\Типовая_пневмосисте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Documents and Settings\ADM\Рабочий стол\Типовая_пневмосисте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  <w:p w:rsidR="00187ACB" w:rsidRPr="00C15F41" w:rsidRDefault="00187ACB" w:rsidP="00187ACB">
            <w:pPr>
              <w:numPr>
                <w:ilvl w:val="0"/>
                <w:numId w:val="12"/>
              </w:numPr>
              <w:ind w:left="294" w:right="-108" w:firstLine="66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2-    3-   4-   5-  6-     7-   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   8-     9-    10-   11-   12-    13-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</w:p>
        </w:tc>
        <w:tc>
          <w:tcPr>
            <w:tcW w:w="2636" w:type="dxa"/>
          </w:tcPr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А</w:t>
            </w:r>
            <w:r w:rsidRPr="00C15F41">
              <w:rPr>
                <w:iCs/>
                <w:color w:val="000000"/>
                <w:sz w:val="26"/>
                <w:szCs w:val="26"/>
              </w:rPr>
              <w:t>-воздухозаборник;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 xml:space="preserve"> Б-</w:t>
            </w:r>
            <w:r w:rsidRPr="00C15F41">
              <w:rPr>
                <w:iCs/>
                <w:color w:val="000000"/>
                <w:sz w:val="26"/>
                <w:szCs w:val="26"/>
              </w:rPr>
              <w:t>фильтр;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В</w:t>
            </w:r>
            <w:r w:rsidRPr="00C15F41">
              <w:rPr>
                <w:iCs/>
                <w:color w:val="000000"/>
                <w:sz w:val="26"/>
                <w:szCs w:val="26"/>
              </w:rPr>
              <w:t>-компрессор;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Г</w:t>
            </w:r>
            <w:r w:rsidRPr="00C15F41">
              <w:rPr>
                <w:iCs/>
                <w:color w:val="000000"/>
                <w:sz w:val="26"/>
                <w:szCs w:val="26"/>
              </w:rPr>
              <w:t>-теплообменник (холодильник);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C15F41">
              <w:rPr>
                <w:b/>
                <w:iCs/>
                <w:color w:val="000000"/>
                <w:sz w:val="26"/>
                <w:szCs w:val="26"/>
              </w:rPr>
              <w:t>Д</w:t>
            </w:r>
            <w:r w:rsidRPr="00C15F41">
              <w:rPr>
                <w:iCs/>
                <w:color w:val="000000"/>
                <w:sz w:val="26"/>
                <w:szCs w:val="26"/>
              </w:rPr>
              <w:t>-влагоотделитель;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Е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-воздухосборник (ресивер);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Ж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-предохраниетльный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З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И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-маслораспылитель;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К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 -редукционный клапан;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Л -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дроссель;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iCs/>
                <w:color w:val="000000"/>
                <w:sz w:val="26"/>
                <w:szCs w:val="26"/>
              </w:rPr>
              <w:lastRenderedPageBreak/>
              <w:t xml:space="preserve">М -распределитель; </w:t>
            </w:r>
          </w:p>
          <w:p w:rsidR="00187ACB" w:rsidRPr="00C15F41" w:rsidRDefault="00187ACB" w:rsidP="008E25AC">
            <w:pPr>
              <w:rPr>
                <w:iCs/>
                <w:color w:val="000000"/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Н</w:t>
            </w:r>
            <w:r w:rsidRPr="00C15F41">
              <w:rPr>
                <w:iCs/>
                <w:color w:val="000000"/>
                <w:sz w:val="26"/>
                <w:szCs w:val="26"/>
              </w:rPr>
              <w:t xml:space="preserve">-пневмомотор;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b/>
                <w:iCs/>
                <w:color w:val="000000"/>
                <w:sz w:val="26"/>
                <w:szCs w:val="26"/>
              </w:rPr>
              <w:t>М</w:t>
            </w:r>
            <w:r w:rsidRPr="00C15F41">
              <w:rPr>
                <w:iCs/>
                <w:color w:val="000000"/>
                <w:sz w:val="26"/>
                <w:szCs w:val="26"/>
              </w:rPr>
              <w:t>-манометр.</w:t>
            </w:r>
          </w:p>
        </w:tc>
        <w:tc>
          <w:tcPr>
            <w:tcW w:w="1026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  <w:vMerge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050"/>
        </w:trPr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№ 3– 26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Выберите букву, соответствующую правильному варианту ответа и запишите ее в бланк ответов.</w:t>
            </w:r>
          </w:p>
        </w:tc>
      </w:tr>
      <w:tr w:rsidR="00187ACB" w:rsidRPr="00C15F41" w:rsidTr="007A048C">
        <w:trPr>
          <w:trHeight w:val="1480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Что такое жидкость?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физическое вещество, способное заполнять пустоты;</w:t>
            </w:r>
            <w:r w:rsidRPr="00C15F41">
              <w:rPr>
                <w:sz w:val="26"/>
                <w:szCs w:val="26"/>
              </w:rPr>
              <w:br/>
              <w:t>б) физическое вещество, способное изменять форму под действием сил;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физическое вещество, способное изменять свой объем;</w:t>
            </w:r>
            <w:r w:rsidRPr="00C15F41">
              <w:rPr>
                <w:sz w:val="26"/>
                <w:szCs w:val="26"/>
              </w:rPr>
              <w:br/>
              <w:t>г) физическое вещество, способное течь.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3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4</w:t>
            </w:r>
          </w:p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На какие разделы делится гидромеханика?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гидротехника и гидрогеология;</w:t>
            </w:r>
            <w:r w:rsidRPr="00C15F41">
              <w:rPr>
                <w:sz w:val="26"/>
                <w:szCs w:val="26"/>
              </w:rPr>
              <w:br/>
              <w:t>б) техническая механика и теоретическая механика;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гидравлика и гидрология;</w:t>
            </w:r>
            <w:r w:rsidRPr="00C15F41">
              <w:rPr>
                <w:sz w:val="26"/>
                <w:szCs w:val="26"/>
              </w:rPr>
              <w:br/>
              <w:t>г) механика жидких тел и механика газообразных тел.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200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Что такое гидромеханика?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наука о движении жидкости;</w:t>
            </w:r>
            <w:r w:rsidRPr="00C15F41">
              <w:rPr>
                <w:sz w:val="26"/>
                <w:szCs w:val="26"/>
              </w:rPr>
              <w:br/>
              <w:t>б) наука о равновесии жидкостей;</w:t>
            </w:r>
            <w:r w:rsidRPr="00C15F41">
              <w:rPr>
                <w:sz w:val="26"/>
                <w:szCs w:val="26"/>
              </w:rPr>
              <w:br/>
              <w:t>в) наука о взаимодействии жидкостей;</w:t>
            </w:r>
            <w:r w:rsidRPr="00C15F41">
              <w:rPr>
                <w:sz w:val="26"/>
                <w:szCs w:val="26"/>
              </w:rPr>
              <w:br/>
              <w:t>г) наука о равновесии и движении жидкостей.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13"/>
        </w:trPr>
        <w:tc>
          <w:tcPr>
            <w:tcW w:w="700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капельной?</w:t>
            </w:r>
          </w:p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ртуть;</w:t>
            </w:r>
            <w:r w:rsidRPr="00C15F41">
              <w:rPr>
                <w:sz w:val="26"/>
                <w:szCs w:val="26"/>
              </w:rPr>
              <w:br/>
              <w:t>б) керосин;</w:t>
            </w:r>
            <w:r w:rsidRPr="00C15F41">
              <w:rPr>
                <w:sz w:val="26"/>
                <w:szCs w:val="26"/>
              </w:rPr>
              <w:br/>
              <w:t>в) нефть;</w:t>
            </w:r>
            <w:r w:rsidRPr="00C15F41">
              <w:rPr>
                <w:sz w:val="26"/>
                <w:szCs w:val="26"/>
              </w:rPr>
              <w:br/>
              <w:t>г) азот.</w:t>
            </w:r>
            <w:r w:rsidRPr="00C15F4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8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Какая из этих жидкостей не является газообразной?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жидкий азот;</w:t>
            </w:r>
            <w:r w:rsidRPr="00C15F41">
              <w:rPr>
                <w:sz w:val="26"/>
                <w:szCs w:val="26"/>
              </w:rPr>
              <w:br/>
              <w:t xml:space="preserve">б) ртуть;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водород;</w:t>
            </w:r>
            <w:r w:rsidRPr="00C15F41">
              <w:rPr>
                <w:sz w:val="26"/>
                <w:szCs w:val="26"/>
              </w:rPr>
              <w:br/>
              <w:t>г) кислород;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4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Какие силы называются поверхностными?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вызванные воздействием объемов, лежащих на поверхности жидкости;</w:t>
            </w:r>
            <w:r w:rsidRPr="00C15F41">
              <w:rPr>
                <w:sz w:val="26"/>
                <w:szCs w:val="26"/>
              </w:rPr>
              <w:br/>
              <w:t xml:space="preserve">б) вызванные воздействием соседних объемов жидкости и воздействием других тел;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в) вызванные воздействием давления боковых стенок сосуда;</w:t>
            </w:r>
            <w:r w:rsidRPr="00C15F41">
              <w:rPr>
                <w:sz w:val="26"/>
                <w:szCs w:val="26"/>
              </w:rPr>
              <w:br/>
              <w:t>г) вызванные воздействием атмосферного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69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Жидкость находится под давлением. Что это означает?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жидкость находится в состоянии покоя;</w:t>
            </w:r>
            <w:r w:rsidRPr="00C15F41">
              <w:rPr>
                <w:sz w:val="26"/>
                <w:szCs w:val="26"/>
              </w:rPr>
              <w:br/>
              <w:t>б) жидкость течет;</w:t>
            </w:r>
            <w:r w:rsidRPr="00C15F41">
              <w:rPr>
                <w:sz w:val="26"/>
                <w:szCs w:val="26"/>
              </w:rPr>
              <w:br/>
              <w:t xml:space="preserve">в) на жидкость действует сила;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г) жидкость изменяет форму.</w:t>
            </w:r>
          </w:p>
          <w:p w:rsidR="00187ACB" w:rsidRPr="00C15F41" w:rsidRDefault="00187ACB" w:rsidP="008E25AC">
            <w:pPr>
              <w:ind w:right="-108"/>
              <w:rPr>
                <w:b/>
                <w:sz w:val="26"/>
                <w:szCs w:val="26"/>
              </w:rPr>
            </w:pP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134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В каких единицах измеряется давление в системе измерения СИ?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в паскалях;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 б) в джоулях;</w:t>
            </w:r>
            <w:r w:rsidRPr="00C15F41">
              <w:rPr>
                <w:sz w:val="26"/>
                <w:szCs w:val="26"/>
              </w:rPr>
              <w:br/>
              <w:t>в) в барах;</w:t>
            </w:r>
            <w:r w:rsidRPr="00C15F41">
              <w:rPr>
                <w:sz w:val="26"/>
                <w:szCs w:val="26"/>
              </w:rPr>
              <w:br/>
            </w:r>
            <w:r w:rsidRPr="00C15F41">
              <w:rPr>
                <w:sz w:val="26"/>
                <w:szCs w:val="26"/>
              </w:rPr>
              <w:lastRenderedPageBreak/>
              <w:t>г) в стоксах.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87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725" w:dyaOrig="585">
                <v:shape id="_x0000_i1026" type="#_x0000_t75" style="width:86.95pt;height:29.9pt" o:ole="">
                  <v:imagedata r:id="rId10" o:title=""/>
                </v:shape>
                <o:OLEObject Type="Embed" ProgID="PBrush" ShapeID="_x0000_i1026" DrawAspect="Content" ObjectID="_1712632518" r:id="rId11"/>
              </w:objec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Теплообменник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>Б .</w:t>
            </w:r>
            <w:proofErr w:type="gramEnd"/>
            <w:r w:rsidRPr="00C15F41">
              <w:rPr>
                <w:sz w:val="26"/>
                <w:szCs w:val="26"/>
              </w:rPr>
              <w:t xml:space="preserve"> Гидропреобразователь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12</w:t>
            </w:r>
          </w:p>
        </w:tc>
        <w:tc>
          <w:tcPr>
            <w:tcW w:w="7631" w:type="dxa"/>
            <w:gridSpan w:val="2"/>
          </w:tcPr>
          <w:p w:rsidR="008E25AC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</w:t>
            </w:r>
            <w:r w:rsidRPr="00C15F41">
              <w:rPr>
                <w:b/>
                <w:bCs/>
                <w:sz w:val="26"/>
                <w:szCs w:val="26"/>
              </w:rPr>
              <w:t>Основное уравнение гидростатики позволяет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определять давление, действующее на свободную поверхность;</w:t>
            </w:r>
            <w:r w:rsidRPr="00C15F41">
              <w:rPr>
                <w:sz w:val="26"/>
                <w:szCs w:val="26"/>
              </w:rPr>
              <w:br/>
              <w:t>б) определять давление на дне резервуара;</w:t>
            </w:r>
            <w:r w:rsidRPr="00C15F41">
              <w:rPr>
                <w:sz w:val="26"/>
                <w:szCs w:val="26"/>
              </w:rPr>
              <w:br/>
              <w:t xml:space="preserve">в) определять давление в любой точке рассматриваемого объема; </w:t>
            </w:r>
          </w:p>
          <w:p w:rsidR="00187ACB" w:rsidRPr="00C15F41" w:rsidRDefault="00187ACB" w:rsidP="008E25AC">
            <w:pPr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определять давление, действующее на погруженное в жидкость тело.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475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380" w:dyaOrig="660">
                <v:shape id="_x0000_i1027" type="#_x0000_t75" style="width:69.3pt;height:32.6pt" o:ole="">
                  <v:imagedata r:id="rId12" o:title=""/>
                </v:shape>
                <o:OLEObject Type="Embed" ProgID="PBrush" ShapeID="_x0000_i1027" DrawAspect="Content" ObjectID="_1712632519" r:id="rId13"/>
              </w:objec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А. гидронасос регулируемый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Б. Гидромотор регулируемый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50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определяет выбор типа рабочей жидкости?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условия эксплуатации и рабочее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температура окружающей среды;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ее вязкость;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количество агрегатов в системе.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определяет выбор материала трубопровода для гидро- и пневмосистем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только давление в системе;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внешние факторы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объем передаваемой жидкости;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давление в системе и внешние факторы.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Гидробаки служат для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хранения, охлаждения (или нагрева),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очистки рабочей жидкости от примесей;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В) как емкость для хранения; </w:t>
            </w:r>
          </w:p>
          <w:p w:rsidR="00187ACB" w:rsidRPr="00C15F41" w:rsidRDefault="00187ACB" w:rsidP="008E25AC">
            <w:pPr>
              <w:ind w:left="36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  охлаждения (или нагрева).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358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Гидроцилиндры состоят из следующих деталей</w:t>
            </w:r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поршня со штоком и корпуса;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конуса в корпусе;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штока и корпуса;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 корпуса и сливной пробки.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Выбор параметров трубопровода зависит от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протяжения трассы;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объема передаваемой жидкости, давления в    системе и длины трассы;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давления и вязкости жидкости; 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от внешних факторов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19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Напором называется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lastRenderedPageBreak/>
              <w:t xml:space="preserve"> А) скорость течения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давление в трубопроводах;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В) количество жидкости, протекающей через единичное сечение;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совокупность потенциальной и кинетической энергии.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24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Способы соединения трубопроводов в гидросистемах: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А) параллельно, последовательно и комбинированно; Б) хомутом; В) пайкой.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Г) гаечным ключом.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Регулировать подачу центробежного насоса можно: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изменением количества вытеснителей;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изменением давления в нем;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выбором более мощного электродвигателя;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увеличением числа  камер.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Дроссели в гидросистеме предназначены для: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очистки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Б) перепуска рабочей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В) управления потоками жидкости;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Г) ограничения давления.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943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23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Расходом жидкости называется ее количество, протекающее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А) через данное сечение в единицу времени;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Б) по трубопроводу к потребителю;</w:t>
            </w:r>
          </w:p>
          <w:p w:rsidR="00187ACB" w:rsidRPr="00C15F41" w:rsidRDefault="00187ACB" w:rsidP="008E25AC">
            <w:pPr>
              <w:ind w:right="-108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 В) от одного агрегата к другому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7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24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состав насосной установки входят</w:t>
            </w:r>
            <w:r w:rsidRPr="00C15F41">
              <w:rPr>
                <w:sz w:val="26"/>
                <w:szCs w:val="26"/>
              </w:rPr>
              <w:t>: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А) трубопроводы и насос;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Б) электропривод, бак, насос и трубопроводы; 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В) электропривод и насос;</w:t>
            </w:r>
          </w:p>
          <w:p w:rsidR="00187ACB" w:rsidRPr="00C15F41" w:rsidRDefault="00187ACB" w:rsidP="008E25AC">
            <w:pPr>
              <w:ind w:left="360" w:hanging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Г) насос и бак.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25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Какие устройства применяют для очистки рабочей жидкости от примесей:</w:t>
            </w:r>
          </w:p>
          <w:p w:rsidR="00187ACB" w:rsidRPr="00C15F41" w:rsidRDefault="00187ACB" w:rsidP="008E25AC">
            <w:pPr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 xml:space="preserve">  А) клапаны; 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Б) фильтры, кондиционеры рабочей жидкости;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proofErr w:type="gramStart"/>
            <w:r w:rsidRPr="00C15F41">
              <w:rPr>
                <w:sz w:val="26"/>
                <w:szCs w:val="26"/>
              </w:rPr>
              <w:t xml:space="preserve">В)   </w:t>
            </w:r>
            <w:proofErr w:type="gramEnd"/>
            <w:r w:rsidRPr="00C15F41">
              <w:rPr>
                <w:sz w:val="26"/>
                <w:szCs w:val="26"/>
              </w:rPr>
              <w:t>гидроцилиндры;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Г) гидромоторы.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rPr>
          <w:trHeight w:val="1622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26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Что обозначает условное обозначение</w:t>
            </w:r>
          </w:p>
          <w:p w:rsidR="00187ACB" w:rsidRPr="00C15F41" w:rsidRDefault="00187ACB" w:rsidP="008E25AC">
            <w:pPr>
              <w:ind w:left="180"/>
              <w:jc w:val="both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А –теплообменик     Б-гидропреобразователь</w:t>
            </w:r>
          </w:p>
          <w:p w:rsidR="00187ACB" w:rsidRPr="00C15F41" w:rsidRDefault="00187ACB" w:rsidP="008E25AC">
            <w:pPr>
              <w:ind w:left="180"/>
              <w:jc w:val="both"/>
              <w:rPr>
                <w:b/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object w:dxaOrig="1485" w:dyaOrig="780">
                <v:shape id="_x0000_i1028" type="#_x0000_t75" style="width:74.7pt;height:39.4pt" o:ole="">
                  <v:imagedata r:id="rId14" o:title=""/>
                </v:shape>
                <o:OLEObject Type="Embed" ProgID="PBrush" ShapeID="_x0000_i1028" DrawAspect="Content" ObjectID="_1712632520" r:id="rId15"/>
              </w:objec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10098" w:type="dxa"/>
            <w:gridSpan w:val="5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Инструкция по выполнению заданий 27 – 32</w:t>
            </w:r>
          </w:p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C15F41">
              <w:rPr>
                <w:b/>
                <w:sz w:val="26"/>
                <w:szCs w:val="26"/>
              </w:rPr>
              <w:t>В соответствующую строку бланка ответов запишите краткий ответ на вопрос, окончание предложения или пропущенное слово.</w:t>
            </w:r>
          </w:p>
        </w:tc>
      </w:tr>
      <w:tr w:rsidR="00187ACB" w:rsidRPr="00C15F41" w:rsidTr="008E25AC">
        <w:trPr>
          <w:trHeight w:val="30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27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Сжимаемость жидкости характеризуется………..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28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Идеальной жидкостью называется……………………………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8E25AC">
        <w:trPr>
          <w:trHeight w:val="556"/>
        </w:trPr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29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абсолютного нуля, то его называют……………………………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30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Если давление отсчитывают от относительного нуля, то его называют………………………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31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Давление определяется…………………………………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ind w:right="-108"/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  <w:r w:rsidRPr="00C15F41">
              <w:rPr>
                <w:sz w:val="26"/>
                <w:szCs w:val="26"/>
              </w:rPr>
              <w:t>32</w:t>
            </w: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proofErr w:type="gramStart"/>
            <w:r w:rsidRPr="00C15F41">
              <w:rPr>
                <w:b/>
                <w:bCs/>
                <w:sz w:val="26"/>
                <w:szCs w:val="26"/>
              </w:rPr>
              <w:t>Массу жидкости</w:t>
            </w:r>
            <w:proofErr w:type="gramEnd"/>
            <w:r w:rsidRPr="00C15F41">
              <w:rPr>
                <w:b/>
                <w:bCs/>
                <w:sz w:val="26"/>
                <w:szCs w:val="26"/>
              </w:rPr>
              <w:t xml:space="preserve"> заключенную в единице объема</w:t>
            </w:r>
          </w:p>
          <w:p w:rsidR="00187ACB" w:rsidRPr="00C15F41" w:rsidRDefault="00187ACB" w:rsidP="008E25AC">
            <w:pPr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lastRenderedPageBreak/>
              <w:t xml:space="preserve"> называют…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7ACB" w:rsidRPr="00C15F41" w:rsidTr="007A048C">
        <w:tc>
          <w:tcPr>
            <w:tcW w:w="700" w:type="dxa"/>
          </w:tcPr>
          <w:p w:rsidR="00187ACB" w:rsidRPr="00C15F41" w:rsidRDefault="00187ACB" w:rsidP="008E25AC">
            <w:pPr>
              <w:ind w:left="-180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631" w:type="dxa"/>
            <w:gridSpan w:val="2"/>
          </w:tcPr>
          <w:p w:rsidR="00187ACB" w:rsidRPr="00C15F41" w:rsidRDefault="00187ACB" w:rsidP="008E25AC">
            <w:pPr>
              <w:spacing w:before="100" w:beforeAutospacing="1" w:after="100" w:afterAutospacing="1"/>
              <w:outlineLvl w:val="2"/>
              <w:rPr>
                <w:b/>
                <w:bCs/>
                <w:sz w:val="26"/>
                <w:szCs w:val="26"/>
              </w:rPr>
            </w:pPr>
            <w:r w:rsidRPr="00C15F41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026" w:type="dxa"/>
          </w:tcPr>
          <w:p w:rsidR="00187ACB" w:rsidRPr="00C15F41" w:rsidRDefault="00187ACB" w:rsidP="008E25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1" w:type="dxa"/>
          </w:tcPr>
          <w:p w:rsidR="00187ACB" w:rsidRPr="00C15F41" w:rsidRDefault="00187ACB" w:rsidP="008E25A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433B8" w:rsidRDefault="001433B8" w:rsidP="008E25AC">
      <w:pPr>
        <w:spacing w:after="200" w:line="276" w:lineRule="auto"/>
        <w:rPr>
          <w:b/>
          <w:bCs/>
          <w:sz w:val="26"/>
          <w:szCs w:val="26"/>
          <w:lang w:eastAsia="x-none"/>
        </w:rPr>
      </w:pPr>
    </w:p>
    <w:p w:rsidR="001433B8" w:rsidRPr="00C15F41" w:rsidRDefault="007235D7" w:rsidP="00C15F41">
      <w:pPr>
        <w:ind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3.1.2</w:t>
      </w:r>
      <w:r w:rsidR="001433B8" w:rsidRPr="00C15F41">
        <w:rPr>
          <w:b/>
          <w:sz w:val="26"/>
          <w:szCs w:val="26"/>
        </w:rPr>
        <w:t xml:space="preserve"> Перечень практических работ по темам дисциплины: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 xml:space="preserve">Практическая работа №1/п.п.: </w:t>
      </w:r>
      <w:r w:rsidRPr="00C15F41">
        <w:rPr>
          <w:sz w:val="26"/>
          <w:szCs w:val="26"/>
        </w:rPr>
        <w:t>Решение задач по свойствам жидкости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 xml:space="preserve">Практическая работа №2/п.п.: </w:t>
      </w:r>
      <w:r w:rsidRPr="00C15F41">
        <w:rPr>
          <w:sz w:val="26"/>
          <w:szCs w:val="26"/>
        </w:rPr>
        <w:t>Решение задач по гидростатике.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w w:val="94"/>
          <w:sz w:val="26"/>
          <w:szCs w:val="26"/>
        </w:rPr>
        <w:t xml:space="preserve">Практическая работа №3/п.п.: </w:t>
      </w:r>
      <w:r w:rsidRPr="00C15F41">
        <w:rPr>
          <w:sz w:val="26"/>
          <w:szCs w:val="26"/>
        </w:rPr>
        <w:t xml:space="preserve">Решение задач по гидродинамике. 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№4/п.п.: Расчет насоса</w:t>
      </w:r>
    </w:p>
    <w:p w:rsidR="001433B8" w:rsidRPr="00C15F41" w:rsidRDefault="001433B8" w:rsidP="007235D7">
      <w:pPr>
        <w:pStyle w:val="a9"/>
        <w:numPr>
          <w:ilvl w:val="0"/>
          <w:numId w:val="14"/>
        </w:numPr>
        <w:ind w:left="0" w:firstLine="709"/>
        <w:rPr>
          <w:sz w:val="26"/>
          <w:szCs w:val="26"/>
        </w:rPr>
      </w:pPr>
      <w:r w:rsidRPr="00C15F41">
        <w:rPr>
          <w:sz w:val="26"/>
          <w:szCs w:val="26"/>
        </w:rPr>
        <w:t>Практическая работа №5/п.п.: Расчет пневмопривода</w:t>
      </w:r>
    </w:p>
    <w:p w:rsidR="008E25AC" w:rsidRPr="00C15F41" w:rsidRDefault="008E25AC" w:rsidP="007235D7">
      <w:pPr>
        <w:pStyle w:val="a9"/>
        <w:ind w:left="0" w:firstLine="709"/>
        <w:jc w:val="center"/>
        <w:rPr>
          <w:b/>
          <w:sz w:val="26"/>
          <w:szCs w:val="26"/>
        </w:rPr>
      </w:pPr>
    </w:p>
    <w:p w:rsidR="00776C63" w:rsidRPr="00C15F41" w:rsidRDefault="00776C63" w:rsidP="007235D7">
      <w:pPr>
        <w:pStyle w:val="a9"/>
        <w:ind w:left="0" w:firstLine="709"/>
        <w:jc w:val="center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</w:t>
      </w:r>
      <w:r w:rsidR="008E25AC" w:rsidRPr="00C15F41">
        <w:rPr>
          <w:b/>
          <w:sz w:val="26"/>
          <w:szCs w:val="26"/>
        </w:rPr>
        <w:t>.2</w:t>
      </w:r>
      <w:r w:rsidRPr="00C15F41">
        <w:rPr>
          <w:b/>
          <w:sz w:val="26"/>
          <w:szCs w:val="26"/>
        </w:rPr>
        <w:t xml:space="preserve"> Промежуточная аттестация</w:t>
      </w:r>
    </w:p>
    <w:p w:rsidR="00776C63" w:rsidRPr="00C15F41" w:rsidRDefault="008E25AC" w:rsidP="007235D7">
      <w:pPr>
        <w:pStyle w:val="a9"/>
        <w:ind w:left="0"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>3.2.1</w:t>
      </w:r>
      <w:r w:rsidR="00776C63" w:rsidRPr="00C15F41">
        <w:rPr>
          <w:b/>
          <w:sz w:val="26"/>
          <w:szCs w:val="26"/>
        </w:rPr>
        <w:t xml:space="preserve"> Контрольно-оценочные материалы, по итоговой оценке,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1.Определение дисциплины «Общая гидравлика». Разделы этой дисциплины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 xml:space="preserve">2.Гидравлический расчет простого трубопровода с постоянным </w:t>
      </w:r>
      <w:proofErr w:type="gramStart"/>
      <w:r w:rsidRPr="00C15F41">
        <w:rPr>
          <w:color w:val="000000"/>
          <w:sz w:val="26"/>
          <w:szCs w:val="26"/>
        </w:rPr>
        <w:t>сечением.(</w:t>
      </w:r>
      <w:proofErr w:type="gramEnd"/>
      <w:r w:rsidRPr="00C15F41">
        <w:rPr>
          <w:color w:val="000000"/>
          <w:sz w:val="26"/>
          <w:szCs w:val="26"/>
        </w:rPr>
        <w:t>Определение расхода и потерь)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Основные свойства капельной жидкости (физические и механические)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Какие силы действуют на жидкости? Определение этих сил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2.Гидростатическое давление и его основное свойство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1.  </w:t>
      </w:r>
      <w:r w:rsidRPr="00C15F41">
        <w:rPr>
          <w:bCs/>
          <w:color w:val="000000"/>
          <w:sz w:val="26"/>
          <w:szCs w:val="26"/>
        </w:rPr>
        <w:t>Определение избыточного давления. Формула и приборы для его измерения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Относительный покой жидкости. Равноускоренной и прямолинейное движение сосуда с жидкостью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1.Расход жидкости. Объемный, массовый и весовой расходы.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2.Линия тока жидкости, трубка тока, живое сечение, элементарная струйка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Уравнение Бернулли для идеальной жидкости. Определение идеальной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потери. виды потерь.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реальной жидкости. Определение реальной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скорости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Режимы течения жидкости в трубах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Простой трубопровод переменного сечения. Расход и потери напора в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Разветвленный трубопровод. Расход и потери напора жидкости.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2.Совершенное сжатие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 Истечение жидкости через отверстие в тонкостенном сосуде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2.Местные гидравлические потери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1.Истечение жидкости чрез насадки. Режимы истечения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2.Характеристики трубопроводов. Определение и примеры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lastRenderedPageBreak/>
        <w:t>1.  Последовательное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Критическое число Рейнольдса. Область применения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1.Коффициент Коориолиса. Определение и формула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Ламинарный режим течения. Определение и основные формулы скорости, расхода потери напора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Турбулентный режим течения жидкости. Определение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Несовершенное сжатие жидкости. Определение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1.Параллельное соединение трубопроводов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2.Построение характеристики трубопровода для разветвленного трубопровода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№16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Гидродинамическое подобие. Составляющие гидродинамического подобия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Гидравлические потери по длине трубопровода.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№17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1.Формула простого трубопровода постоянного сечения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2.Сила давления жидкости на плоскую стенку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№18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1.Сила давления жидкости на криволинейные стенки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2.Закон Архимеда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№19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1.Свободная поверхность. Определение свободной поверхности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 Гидродинамический напор</w:t>
      </w:r>
      <w:proofErr w:type="gramStart"/>
      <w:r w:rsidRPr="00C15F41">
        <w:rPr>
          <w:color w:val="000000"/>
          <w:sz w:val="26"/>
          <w:szCs w:val="26"/>
        </w:rPr>
        <w:t>.</w:t>
      </w:r>
      <w:proofErr w:type="gramEnd"/>
      <w:r w:rsidRPr="00C15F41">
        <w:rPr>
          <w:color w:val="000000"/>
          <w:sz w:val="26"/>
          <w:szCs w:val="26"/>
        </w:rPr>
        <w:t xml:space="preserve"> оставляющие гидродинамического напора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№20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Гидравлический удар. Формула Жуковского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b/>
          <w:bCs/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Сложные трубопроводы. Определение. Варианты задач.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№21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1.Безразмерные коэффициенты и числа. Определения и основные формулы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2.Коэффициент неравномерности распределения жидкости для ламинарного течения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№22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Ламинарный режим течения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Уравнение Бернулли для относительного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№23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1.Уравнение Бернулли для прямолинейного и равноускоренного движения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2.Основное уравнение гидростатики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№24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1.  Дифференциальные уравнения Эйлера для покоящейся жидкости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color w:val="000000"/>
          <w:sz w:val="26"/>
          <w:szCs w:val="26"/>
        </w:rPr>
        <w:t>2.  Вязкость. Динамический и кинематический коэффициенты вязкости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15F41">
        <w:rPr>
          <w:b/>
          <w:bCs/>
          <w:color w:val="000000"/>
          <w:sz w:val="26"/>
          <w:szCs w:val="26"/>
        </w:rPr>
        <w:t>Экзаменационный билет №25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>1  Физический</w:t>
      </w:r>
      <w:proofErr w:type="gramEnd"/>
      <w:r w:rsidRPr="00C15F41">
        <w:rPr>
          <w:color w:val="000000"/>
          <w:sz w:val="26"/>
          <w:szCs w:val="26"/>
        </w:rPr>
        <w:t xml:space="preserve"> смысл уравнений Бернулли. Разница между уравнениями для идеальной и реальной жидкостей.</w:t>
      </w:r>
    </w:p>
    <w:p w:rsidR="006A108F" w:rsidRPr="00C15F41" w:rsidRDefault="006A108F" w:rsidP="007235D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C15F41">
        <w:rPr>
          <w:color w:val="000000"/>
          <w:sz w:val="26"/>
          <w:szCs w:val="26"/>
        </w:rPr>
        <w:t>2  Пъезометрический</w:t>
      </w:r>
      <w:proofErr w:type="gramEnd"/>
      <w:r w:rsidRPr="00C15F41">
        <w:rPr>
          <w:color w:val="000000"/>
          <w:sz w:val="26"/>
          <w:szCs w:val="26"/>
        </w:rPr>
        <w:t xml:space="preserve"> и гидравлический уклоны жидкостей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8E25AC" w:rsidRPr="00C15F41" w:rsidRDefault="008E25AC" w:rsidP="007235D7">
      <w:pPr>
        <w:ind w:firstLine="709"/>
        <w:jc w:val="both"/>
        <w:rPr>
          <w:b/>
          <w:cap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br w:type="page"/>
      </w:r>
    </w:p>
    <w:p w:rsidR="006A108F" w:rsidRPr="00C15F41" w:rsidRDefault="006A108F" w:rsidP="007235D7">
      <w:pPr>
        <w:ind w:firstLine="709"/>
        <w:jc w:val="center"/>
        <w:rPr>
          <w:b/>
          <w:caps/>
          <w:sz w:val="26"/>
          <w:szCs w:val="26"/>
        </w:rPr>
      </w:pPr>
      <w:r w:rsidRPr="00C15F41">
        <w:rPr>
          <w:b/>
          <w:sz w:val="26"/>
          <w:szCs w:val="26"/>
        </w:rPr>
        <w:lastRenderedPageBreak/>
        <w:t>Критерии качества ответа студента на экзамене определяется с использованием следующей системы оценок: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1.Оценка "отлично"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Полные и точные ответы на 2 вопроса экзаменационного билета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 логичное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Законченные выводы и обобщения по теме вопросов;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Исчерпывающие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2.Оценка "хорошо"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Знание основных терминов и понятий курса;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Умение формулировать некоторые обобщения по теме вопросов;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Достаточно полные ответы на вопросы при сдаче экзамена;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b/>
          <w:sz w:val="26"/>
          <w:szCs w:val="26"/>
        </w:rPr>
        <w:t xml:space="preserve">3.Оценка "удовлетворительно"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:rsidR="006A108F" w:rsidRPr="00C15F41" w:rsidRDefault="006A108F" w:rsidP="007235D7">
      <w:pPr>
        <w:ind w:firstLine="709"/>
        <w:jc w:val="both"/>
        <w:rPr>
          <w:sz w:val="26"/>
          <w:szCs w:val="26"/>
        </w:rPr>
      </w:pPr>
      <w:r w:rsidRPr="00C15F41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:rsidR="006A108F" w:rsidRPr="00C15F41" w:rsidRDefault="006A108F" w:rsidP="007235D7">
      <w:pPr>
        <w:ind w:firstLine="709"/>
        <w:jc w:val="both"/>
        <w:rPr>
          <w:b/>
          <w:sz w:val="26"/>
          <w:szCs w:val="26"/>
        </w:rPr>
      </w:pPr>
      <w:r w:rsidRPr="00C15F41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proofErr w:type="gramStart"/>
      <w:r w:rsidRPr="00C15F41">
        <w:rPr>
          <w:b/>
          <w:sz w:val="26"/>
          <w:szCs w:val="26"/>
        </w:rPr>
        <w:t>4.Оценка</w:t>
      </w:r>
      <w:proofErr w:type="gramEnd"/>
      <w:r w:rsidRPr="00C15F41">
        <w:rPr>
          <w:b/>
          <w:sz w:val="26"/>
          <w:szCs w:val="26"/>
        </w:rPr>
        <w:t xml:space="preserve"> "неудовлетворительно" предполагает: </w:t>
      </w:r>
    </w:p>
    <w:p w:rsidR="006A108F" w:rsidRPr="00C15F41" w:rsidRDefault="006A108F" w:rsidP="007235D7">
      <w:pPr>
        <w:ind w:firstLine="709"/>
        <w:jc w:val="both"/>
        <w:rPr>
          <w:b/>
          <w:caps/>
          <w:sz w:val="26"/>
          <w:szCs w:val="26"/>
        </w:rPr>
      </w:pPr>
      <w:r w:rsidRPr="00C15F41">
        <w:rPr>
          <w:sz w:val="26"/>
          <w:szCs w:val="26"/>
        </w:rPr>
        <w:t>• Полный и точный ответ на 1 вопроса экзаменационного билета и менее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 w:rsidP="00187ACB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7235D7" w:rsidRPr="00C15F41" w:rsidRDefault="007235D7">
      <w:pPr>
        <w:spacing w:after="200" w:line="276" w:lineRule="auto"/>
        <w:rPr>
          <w:b/>
          <w:bCs/>
          <w:sz w:val="26"/>
          <w:szCs w:val="26"/>
        </w:rPr>
      </w:pPr>
      <w:r w:rsidRPr="00C15F41">
        <w:rPr>
          <w:b/>
          <w:bCs/>
          <w:sz w:val="26"/>
          <w:szCs w:val="26"/>
        </w:rPr>
        <w:br w:type="page"/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  <w:highlight w:val="yellow"/>
        </w:rPr>
      </w:pPr>
      <w:r w:rsidRPr="00C15F41">
        <w:rPr>
          <w:b/>
          <w:bCs/>
          <w:sz w:val="26"/>
          <w:szCs w:val="26"/>
          <w:highlight w:val="yellow"/>
        </w:rPr>
        <w:lastRenderedPageBreak/>
        <w:t>ЗАДАНИЯ ДЛЯ ДИФФЕРЕНЦИРОВАННОГО ЗАЧЕТА</w:t>
      </w: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sz w:val="26"/>
          <w:szCs w:val="26"/>
          <w:highlight w:val="yellow"/>
        </w:rPr>
        <w:t xml:space="preserve">(количество вариантов </w:t>
      </w:r>
      <w:r w:rsidRPr="00C15F41">
        <w:rPr>
          <w:b/>
          <w:bCs/>
          <w:sz w:val="26"/>
          <w:szCs w:val="26"/>
          <w:highlight w:val="yellow"/>
          <w:u w:val="single"/>
        </w:rPr>
        <w:t>4</w:t>
      </w:r>
      <w:r w:rsidRPr="00C15F41">
        <w:rPr>
          <w:b/>
          <w:bCs/>
          <w:sz w:val="26"/>
          <w:szCs w:val="26"/>
          <w:highlight w:val="yellow"/>
        </w:rPr>
        <w:t>)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умения: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-рассчитывать гидравлические сопротивления;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-производить расчет гидротрубопроводов;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-подбирать насосы по их рабочим характеристикам в зависимости от условий применения;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-производить сборку и наладку насосных установок;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-пользоваться термодинамическими диаграммами и таблицами для определения состояния рабочих тел.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Оцениваемые знания: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основы функционирования гидравлических и пневматических систем;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-основные уравнения гидростатики, гидродинамики и пневматических систем, --основные газовые законы, законы термодинамики, основные газовые процессы;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-физические принципы, используемые в пневматических системах;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-конструкцию и принцип действия гидромашин;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-конструкцию и принцип действия элементов и устройств пневмопривода;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-достоинства и недостатки систем, использующих пневматическую и гидравлическую энергию, по сравнению с электрическими</w:t>
      </w:r>
      <w:r w:rsidRPr="00C15F41">
        <w:rPr>
          <w:b/>
          <w:bCs/>
          <w:i/>
          <w:iCs/>
          <w:sz w:val="26"/>
          <w:szCs w:val="26"/>
        </w:rPr>
        <w:t xml:space="preserve"> 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1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Цепь выдерживает нагрузку 70 кН. Можно ли на этой цепи удержать под водой гранитную плиту объемом 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гранита 2700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D=0,8 м, заполненный до уровня h=1,3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d=17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Q=0,13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Е=5кВт*ч, при этом поднял воду из скважины глубиной Н=13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2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Водолаз опускается на глубину 90 м. Определить давление воды на этой глубине. Плотность морской воды 1030 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D=0,9 м, заполненный до уровня h=1,4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Q=0,14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Е=6кВт*ч, при этом поднял воду из скважины глубиной Н=14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lastRenderedPageBreak/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3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Большой поршень гидравлической машины, площадь которого 60 см</w:t>
      </w:r>
      <w:r w:rsidRPr="00C15F41">
        <w:rPr>
          <w:sz w:val="26"/>
          <w:szCs w:val="26"/>
          <w:vertAlign w:val="superscript"/>
        </w:rPr>
        <w:t>2</w:t>
      </w:r>
      <w:r w:rsidRPr="00C15F41">
        <w:rPr>
          <w:sz w:val="26"/>
          <w:szCs w:val="26"/>
        </w:rPr>
        <w:t>, поднимает груз весом 3000 Н. Найти площадь меньшего поршня, если на него действует сила 200 Н.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D=1,0 м, заполненный до уровня h=1,5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d=22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Q=0,15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Е=7кВт*ч, при этом поднял воду из скважины глубиной Н=15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C15F41">
        <w:rPr>
          <w:b/>
          <w:bCs/>
          <w:i/>
          <w:iCs/>
          <w:sz w:val="26"/>
          <w:szCs w:val="26"/>
        </w:rPr>
        <w:t>Вариант 4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Какую силу нужно приложить, чтобы удержать в воде гранитную плиту, на которой действует сила тяжести 27000 Н? Объем плиты 1м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 Плотность воды 1000кг/м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.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 xml:space="preserve">Имеется цилиндрический бак диаметром D=0,5 м, заполненный до уровня h=1,0 м. За какое время выльется вода из бака, если вода выходит </w:t>
      </w:r>
      <w:proofErr w:type="gramStart"/>
      <w:r w:rsidRPr="00C15F41">
        <w:rPr>
          <w:sz w:val="26"/>
          <w:szCs w:val="26"/>
        </w:rPr>
        <w:t>через насадок</w:t>
      </w:r>
      <w:proofErr w:type="gramEnd"/>
      <w:r w:rsidRPr="00C15F41">
        <w:rPr>
          <w:sz w:val="26"/>
          <w:szCs w:val="26"/>
        </w:rPr>
        <w:t xml:space="preserve"> Н диаметром d=10 мм, находящийся на уровне дна? Как изменится время полного вытекания жидкости из бака </w:t>
      </w:r>
      <w:proofErr w:type="gramStart"/>
      <w:r w:rsidRPr="00C15F41">
        <w:rPr>
          <w:sz w:val="26"/>
          <w:szCs w:val="26"/>
        </w:rPr>
        <w:t>без насадка</w:t>
      </w:r>
      <w:proofErr w:type="gramEnd"/>
      <w:r w:rsidRPr="00C15F41">
        <w:rPr>
          <w:sz w:val="26"/>
          <w:szCs w:val="26"/>
        </w:rPr>
        <w:t>?</w:t>
      </w:r>
    </w:p>
    <w:p w:rsidR="00187ACB" w:rsidRPr="00C15F41" w:rsidRDefault="00187ACB" w:rsidP="00187ACB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Определить КПД и мощность насоса производительностью Q=0,1 м</w:t>
      </w:r>
      <w:r w:rsidRPr="00C15F41">
        <w:rPr>
          <w:sz w:val="26"/>
          <w:szCs w:val="26"/>
          <w:vertAlign w:val="superscript"/>
        </w:rPr>
        <w:t>3</w:t>
      </w:r>
      <w:r w:rsidRPr="00C15F41">
        <w:rPr>
          <w:sz w:val="26"/>
          <w:szCs w:val="26"/>
        </w:rPr>
        <w:t>/с, если за время t=10 мин насос потребил электроэнергию Е=2кВт*ч, при этом поднял воду из скважины глубиной Н=10 м.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b/>
          <w:bCs/>
          <w:sz w:val="26"/>
          <w:szCs w:val="26"/>
        </w:rPr>
        <w:t>Инструкция:</w:t>
      </w:r>
    </w:p>
    <w:p w:rsidR="00187ACB" w:rsidRPr="00C15F41" w:rsidRDefault="00187ACB" w:rsidP="00187ACB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Письменно ответьте на заданные вопросы, выбирая любую последовательность выполнения заданий. Нумеруйте ответы.</w:t>
      </w:r>
    </w:p>
    <w:p w:rsidR="00187ACB" w:rsidRPr="00C15F41" w:rsidRDefault="00187ACB" w:rsidP="00187ACB">
      <w:pPr>
        <w:pStyle w:val="a3"/>
        <w:spacing w:before="0" w:beforeAutospacing="0" w:after="0" w:afterAutospacing="0"/>
        <w:rPr>
          <w:sz w:val="26"/>
          <w:szCs w:val="26"/>
        </w:rPr>
      </w:pPr>
      <w:r w:rsidRPr="00C15F41">
        <w:rPr>
          <w:sz w:val="26"/>
          <w:szCs w:val="26"/>
        </w:rPr>
        <w:t>Максимальное время выполнения задания –</w:t>
      </w:r>
      <w:r w:rsidRPr="00C15F41">
        <w:rPr>
          <w:color w:val="FF0000"/>
          <w:sz w:val="26"/>
          <w:szCs w:val="26"/>
        </w:rPr>
        <w:t xml:space="preserve"> </w:t>
      </w:r>
      <w:r w:rsidRPr="00C15F41">
        <w:rPr>
          <w:sz w:val="26"/>
          <w:szCs w:val="26"/>
          <w:u w:val="single"/>
        </w:rPr>
        <w:t>1 час. 15 минут</w:t>
      </w:r>
    </w:p>
    <w:p w:rsidR="00187ACB" w:rsidRPr="00187ACB" w:rsidRDefault="00187ACB" w:rsidP="00187ACB">
      <w:pPr>
        <w:jc w:val="both"/>
        <w:rPr>
          <w:b/>
          <w:caps/>
          <w:sz w:val="26"/>
          <w:szCs w:val="26"/>
        </w:rPr>
      </w:pPr>
    </w:p>
    <w:sectPr w:rsidR="00187ACB" w:rsidRPr="00187ACB" w:rsidSect="006A108F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07A74D1B"/>
    <w:multiLevelType w:val="multilevel"/>
    <w:tmpl w:val="A1C8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66A"/>
    <w:multiLevelType w:val="multilevel"/>
    <w:tmpl w:val="E07C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22B"/>
    <w:multiLevelType w:val="multilevel"/>
    <w:tmpl w:val="A456F0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6737380"/>
    <w:multiLevelType w:val="multilevel"/>
    <w:tmpl w:val="94DA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1C011AC0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13F"/>
    <w:multiLevelType w:val="hybridMultilevel"/>
    <w:tmpl w:val="030E74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3290756F"/>
    <w:multiLevelType w:val="hybridMultilevel"/>
    <w:tmpl w:val="54A23B8C"/>
    <w:lvl w:ilvl="0" w:tplc="36F6D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27829"/>
    <w:multiLevelType w:val="multilevel"/>
    <w:tmpl w:val="30D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2" w15:restartNumberingAfterBreak="0">
    <w:nsid w:val="579E0583"/>
    <w:multiLevelType w:val="hybridMultilevel"/>
    <w:tmpl w:val="122C9FAE"/>
    <w:lvl w:ilvl="0" w:tplc="50AA014C">
      <w:start w:val="1"/>
      <w:numFmt w:val="decimal"/>
      <w:lvlText w:val="%1."/>
      <w:lvlJc w:val="left"/>
      <w:pPr>
        <w:ind w:left="1080" w:hanging="360"/>
      </w:pPr>
      <w:rPr>
        <w:rFonts w:hint="default"/>
        <w:w w:val="9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1433B8"/>
    <w:rsid w:val="00187ACB"/>
    <w:rsid w:val="001F72F1"/>
    <w:rsid w:val="002022C1"/>
    <w:rsid w:val="00370AA8"/>
    <w:rsid w:val="00464E2F"/>
    <w:rsid w:val="006A108F"/>
    <w:rsid w:val="006C1963"/>
    <w:rsid w:val="007135B3"/>
    <w:rsid w:val="007235D7"/>
    <w:rsid w:val="007635C0"/>
    <w:rsid w:val="00766C40"/>
    <w:rsid w:val="00776C63"/>
    <w:rsid w:val="007A048C"/>
    <w:rsid w:val="007A0DB5"/>
    <w:rsid w:val="008E0704"/>
    <w:rsid w:val="008E25AC"/>
    <w:rsid w:val="00936193"/>
    <w:rsid w:val="00A403FB"/>
    <w:rsid w:val="00B1548A"/>
    <w:rsid w:val="00C15F41"/>
    <w:rsid w:val="00CE312E"/>
    <w:rsid w:val="00CE58DF"/>
    <w:rsid w:val="00CE7AEB"/>
    <w:rsid w:val="00D970DC"/>
    <w:rsid w:val="00E10CF8"/>
    <w:rsid w:val="00E212A7"/>
    <w:rsid w:val="00E27FFE"/>
    <w:rsid w:val="00F03790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521E8EA-A6F8-4708-AAD3-EBD7E1E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c7">
    <w:name w:val="c7"/>
    <w:rsid w:val="00776C63"/>
  </w:style>
  <w:style w:type="paragraph" w:customStyle="1" w:styleId="c173">
    <w:name w:val="c173"/>
    <w:basedOn w:val="a"/>
    <w:rsid w:val="00776C63"/>
    <w:pPr>
      <w:spacing w:before="100" w:beforeAutospacing="1" w:after="100" w:afterAutospacing="1"/>
    </w:pPr>
  </w:style>
  <w:style w:type="character" w:customStyle="1" w:styleId="c1">
    <w:name w:val="c1"/>
    <w:basedOn w:val="a0"/>
    <w:rsid w:val="00C15F41"/>
  </w:style>
  <w:style w:type="paragraph" w:customStyle="1" w:styleId="12">
    <w:name w:val="Стиль1"/>
    <w:basedOn w:val="1"/>
    <w:link w:val="13"/>
    <w:qFormat/>
    <w:rsid w:val="00C15F41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C15F4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  <w:lang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C15F41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5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2E54-6223-46C6-B2BA-267AED40D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3165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Ник</cp:lastModifiedBy>
  <cp:revision>12</cp:revision>
  <dcterms:created xsi:type="dcterms:W3CDTF">2020-06-26T07:37:00Z</dcterms:created>
  <dcterms:modified xsi:type="dcterms:W3CDTF">2022-04-28T03:29:00Z</dcterms:modified>
</cp:coreProperties>
</file>